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6D2" w:rsidRPr="00AE36D2" w:rsidRDefault="00AE36D2" w:rsidP="00AE36D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r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>Liebe Eltern und Sorgeberechtigte,</w:t>
      </w:r>
    </w:p>
    <w:p w:rsidR="00FF4CCB" w:rsidRDefault="00FF4CCB" w:rsidP="00AE36D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F4CCB" w:rsidRDefault="00FF4CCB" w:rsidP="00AE36D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E36D2" w:rsidRDefault="00395E87" w:rsidP="00AE36D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im Sommer</w:t>
      </w:r>
      <w:r w:rsidR="00905A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E271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2019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wurden mit dem „Starke-Familien-</w:t>
      </w:r>
      <w:r w:rsidR="00AE36D2"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>Gesetz“ einige Änderungen beschlossen, die auch die Beantragung von Leistungen aus dem Bildungs- und Teilhabepaket betreffen.</w:t>
      </w:r>
      <w:r w:rsidR="00FF4C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Über diese wollen wir S</w:t>
      </w:r>
      <w:r w:rsidR="00AE36D2"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>ie kurz informieren.</w:t>
      </w:r>
    </w:p>
    <w:p w:rsidR="00FF4CCB" w:rsidRDefault="00FF4CCB" w:rsidP="00AE36D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>Die folgende Abbildung zeigt die wichtigsten Veränderungen auf einem Blick:</w:t>
      </w:r>
      <w:r w:rsidRPr="00AE36D2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CFC2A35" wp14:editId="20EC1C15">
            <wp:extent cx="5466667" cy="4000000"/>
            <wp:effectExtent l="0" t="0" r="1270" b="63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fografik-starke-familien (003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6667" cy="4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800" w:rsidRDefault="00905A33" w:rsidP="00AE36D2">
      <w:pPr>
        <w:spacing w:after="200" w:line="276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Wer ist leistungsberechtigt</w:t>
      </w:r>
      <w:r w:rsidR="00AE36D2" w:rsidRPr="00AE36D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?</w:t>
      </w:r>
    </w:p>
    <w:p w:rsidR="002C7800" w:rsidRPr="002C7800" w:rsidRDefault="00AE36D2" w:rsidP="00AE36D2">
      <w:pPr>
        <w:spacing w:after="200" w:line="276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>Kinder, Jugendliche und junge Erwachsene</w:t>
      </w:r>
      <w:r w:rsidR="002C7800" w:rsidRPr="002C78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C7800"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>bzw. deren Eltern</w:t>
      </w:r>
      <w:r w:rsidR="002C7800">
        <w:rPr>
          <w:rFonts w:asciiTheme="minorHAnsi" w:eastAsiaTheme="minorHAnsi" w:hAnsiTheme="minorHAnsi" w:cstheme="minorBidi"/>
          <w:sz w:val="22"/>
          <w:szCs w:val="22"/>
          <w:lang w:eastAsia="en-US"/>
        </w:rPr>
        <w:t>, die wahlweise eine der folgenden Leistungen beziehen</w:t>
      </w:r>
    </w:p>
    <w:p w:rsidR="002C7800" w:rsidRPr="002C7800" w:rsidRDefault="00AE36D2" w:rsidP="002C7800">
      <w:pPr>
        <w:pStyle w:val="Listenabsatz"/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C7800">
        <w:rPr>
          <w:rFonts w:asciiTheme="minorHAnsi" w:eastAsiaTheme="minorHAnsi" w:hAnsiTheme="minorHAnsi" w:cstheme="minorBidi"/>
          <w:sz w:val="22"/>
          <w:szCs w:val="22"/>
          <w:lang w:eastAsia="en-US"/>
        </w:rPr>
        <w:t>Leistungen nach dem SGB I</w:t>
      </w:r>
      <w:r w:rsidR="002C7800" w:rsidRPr="002C7800">
        <w:rPr>
          <w:rFonts w:asciiTheme="minorHAnsi" w:eastAsiaTheme="minorHAnsi" w:hAnsiTheme="minorHAnsi" w:cstheme="minorBidi"/>
          <w:sz w:val="22"/>
          <w:szCs w:val="22"/>
          <w:lang w:eastAsia="en-US"/>
        </w:rPr>
        <w:t>I (ALG II oder Sozialhilfe)</w:t>
      </w:r>
    </w:p>
    <w:p w:rsidR="002C7800" w:rsidRDefault="00AE36D2" w:rsidP="00AE36D2">
      <w:pPr>
        <w:pStyle w:val="Listenabsatz"/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C78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SGB XII (Hilfe zum Lebensunterhalt oder Grundsicherung im Alter und bei Erwerbsminderung) </w:t>
      </w:r>
    </w:p>
    <w:p w:rsidR="002C7800" w:rsidRDefault="002C7800" w:rsidP="00AE36D2">
      <w:pPr>
        <w:pStyle w:val="Listenabsatz"/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C78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Wohngeld </w:t>
      </w:r>
    </w:p>
    <w:p w:rsidR="002C7800" w:rsidRPr="002C7800" w:rsidRDefault="00AE36D2" w:rsidP="00AE36D2">
      <w:pPr>
        <w:pStyle w:val="Listenabsatz"/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C78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Kinderzuschlag </w:t>
      </w:r>
    </w:p>
    <w:p w:rsidR="002C7800" w:rsidRDefault="002C7800" w:rsidP="00AE36D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Sowie </w:t>
      </w:r>
    </w:p>
    <w:p w:rsidR="00AE36D2" w:rsidRPr="002C7800" w:rsidRDefault="00AE36D2" w:rsidP="002C7800">
      <w:pPr>
        <w:pStyle w:val="Listenabsatz"/>
        <w:numPr>
          <w:ilvl w:val="0"/>
          <w:numId w:val="4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C7800">
        <w:rPr>
          <w:rFonts w:asciiTheme="minorHAnsi" w:eastAsiaTheme="minorHAnsi" w:hAnsiTheme="minorHAnsi" w:cstheme="minorBidi"/>
          <w:sz w:val="22"/>
          <w:szCs w:val="22"/>
          <w:lang w:eastAsia="en-US"/>
        </w:rPr>
        <w:t>Hilfebedürftige Personen, die Leistungen des Asylbewerber</w:t>
      </w:r>
      <w:r w:rsidR="00905A33" w:rsidRPr="002C7800">
        <w:rPr>
          <w:rFonts w:asciiTheme="minorHAnsi" w:eastAsiaTheme="minorHAnsi" w:hAnsiTheme="minorHAnsi" w:cstheme="minorBidi"/>
          <w:sz w:val="22"/>
          <w:szCs w:val="22"/>
          <w:lang w:eastAsia="en-US"/>
        </w:rPr>
        <w:t>leistungs</w:t>
      </w:r>
      <w:r w:rsidR="002C7800" w:rsidRPr="002C7800">
        <w:rPr>
          <w:rFonts w:asciiTheme="minorHAnsi" w:eastAsiaTheme="minorHAnsi" w:hAnsiTheme="minorHAnsi" w:cstheme="minorBidi"/>
          <w:sz w:val="22"/>
          <w:szCs w:val="22"/>
          <w:lang w:eastAsia="en-US"/>
        </w:rPr>
        <w:t>gesetzes beziehen.</w:t>
      </w:r>
    </w:p>
    <w:p w:rsidR="00AE36D2" w:rsidRPr="00AE36D2" w:rsidRDefault="00AE36D2" w:rsidP="00FF4CCB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AE36D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Wo muss ich meinen Antrag stellen? </w:t>
      </w:r>
    </w:p>
    <w:p w:rsidR="00AE36D2" w:rsidRPr="00AE36D2" w:rsidRDefault="00AE36D2" w:rsidP="00AE36D2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>Bei Leistungen vom Jobcenter (SGB II/Hartz IV) ist die örtliche Geschäftsstelle des Jobcenters Rhein-Erft zuständig.</w:t>
      </w:r>
    </w:p>
    <w:p w:rsidR="00AE36D2" w:rsidRPr="00AE36D2" w:rsidRDefault="00AE36D2" w:rsidP="00AE36D2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>Bei Leistungen des SGB XII (Sozialhilfe) müssen sich die Betroffenen an ihr zuständiges Sozialamt im Rathaus ihrer Kommune wenden.</w:t>
      </w:r>
    </w:p>
    <w:p w:rsidR="00AE36D2" w:rsidRPr="00AE36D2" w:rsidRDefault="00AE36D2" w:rsidP="00AE36D2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>Wohngeldempfänger und Kinderzuschlagsberechtigte wenden sich an das Amt für Familie, Generationen und Soziales des Rhein-Erft-Kreises (Kreishaus)</w:t>
      </w:r>
      <w:r w:rsidR="001E2719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FF4CCB" w:rsidRDefault="00FF4CCB" w:rsidP="00AE36D2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AE36D2" w:rsidRPr="00AE36D2" w:rsidRDefault="00AE36D2" w:rsidP="00FF4CCB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AE36D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Welche Kosten werden übernommen? </w:t>
      </w:r>
    </w:p>
    <w:p w:rsidR="00AE36D2" w:rsidRPr="00AE36D2" w:rsidRDefault="00AE36D2" w:rsidP="00FF4CCB">
      <w:pPr>
        <w:spacing w:line="276" w:lineRule="auto"/>
        <w:ind w:left="106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>Lernförderung:</w:t>
      </w:r>
    </w:p>
    <w:p w:rsidR="00AE36D2" w:rsidRPr="00AE36D2" w:rsidRDefault="00905A33" w:rsidP="00FF4CCB">
      <w:pPr>
        <w:numPr>
          <w:ilvl w:val="0"/>
          <w:numId w:val="1"/>
        </w:numPr>
        <w:spacing w:after="200" w:line="276" w:lineRule="auto"/>
        <w:ind w:left="1428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Der persönliche</w:t>
      </w:r>
      <w:r w:rsidR="00AE36D2"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Schulbedarf (Schulsachen) </w:t>
      </w:r>
    </w:p>
    <w:p w:rsidR="00AE36D2" w:rsidRPr="00AE36D2" w:rsidRDefault="00AE36D2" w:rsidP="00FF4CCB">
      <w:pPr>
        <w:spacing w:after="200" w:line="276" w:lineRule="auto"/>
        <w:ind w:left="1428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>(100 € zum Schuljahresbeginn und 50 € zum 2. Halbjahr)</w:t>
      </w:r>
    </w:p>
    <w:p w:rsidR="00AE36D2" w:rsidRPr="00AE36D2" w:rsidRDefault="00AE36D2" w:rsidP="00FF4CCB">
      <w:pPr>
        <w:numPr>
          <w:ilvl w:val="0"/>
          <w:numId w:val="1"/>
        </w:numPr>
        <w:spacing w:after="200" w:line="276" w:lineRule="auto"/>
        <w:ind w:left="1428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>Eintägige Schulausflüge oder mehrtägige Klassenfahrten</w:t>
      </w:r>
    </w:p>
    <w:p w:rsidR="00AE36D2" w:rsidRPr="00AE36D2" w:rsidRDefault="00AE36D2" w:rsidP="00FF4CCB">
      <w:pPr>
        <w:numPr>
          <w:ilvl w:val="0"/>
          <w:numId w:val="1"/>
        </w:numPr>
        <w:spacing w:after="200" w:line="276" w:lineRule="auto"/>
        <w:ind w:left="1428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das gemeinschaftliche Mittagessen </w:t>
      </w:r>
    </w:p>
    <w:p w:rsidR="00AE36D2" w:rsidRPr="00AE36D2" w:rsidRDefault="001E2719" w:rsidP="00FF4CCB">
      <w:pPr>
        <w:spacing w:after="200" w:line="276" w:lineRule="auto"/>
        <w:ind w:left="1428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(kein</w:t>
      </w:r>
      <w:r w:rsidR="00AE36D2"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Eigenanteil mehr)</w:t>
      </w:r>
    </w:p>
    <w:p w:rsidR="00AE36D2" w:rsidRPr="00AE36D2" w:rsidRDefault="00AE36D2" w:rsidP="00FF4CCB">
      <w:pPr>
        <w:numPr>
          <w:ilvl w:val="0"/>
          <w:numId w:val="1"/>
        </w:numPr>
        <w:spacing w:after="200" w:line="276" w:lineRule="auto"/>
        <w:ind w:left="1428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Schülerfahrtenkosten </w:t>
      </w:r>
    </w:p>
    <w:p w:rsidR="00AE36D2" w:rsidRPr="00AE36D2" w:rsidRDefault="00905A33" w:rsidP="00FF4CCB">
      <w:pPr>
        <w:spacing w:after="200" w:line="276" w:lineRule="auto"/>
        <w:ind w:left="1428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(kein</w:t>
      </w:r>
      <w:r w:rsidR="00AE36D2"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Eigenanteil mehr)</w:t>
      </w:r>
    </w:p>
    <w:p w:rsidR="00AE36D2" w:rsidRPr="00AE36D2" w:rsidRDefault="00AE36D2" w:rsidP="00FF4CCB">
      <w:pPr>
        <w:numPr>
          <w:ilvl w:val="0"/>
          <w:numId w:val="1"/>
        </w:numPr>
        <w:spacing w:after="200" w:line="276" w:lineRule="auto"/>
        <w:ind w:left="1428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>Lernförderung (Nachhilfe)</w:t>
      </w:r>
    </w:p>
    <w:p w:rsidR="00AE36D2" w:rsidRPr="00AE36D2" w:rsidRDefault="00AE36D2" w:rsidP="00FF4CCB">
      <w:pPr>
        <w:spacing w:after="200" w:line="276" w:lineRule="auto"/>
        <w:ind w:left="1428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>(unabhängig von Versetzungsgefährdung, wenn die Schule den Bedarf bestätigt)</w:t>
      </w:r>
    </w:p>
    <w:p w:rsidR="00AE36D2" w:rsidRPr="00AE36D2" w:rsidRDefault="00AE36D2" w:rsidP="00FF4CCB">
      <w:pPr>
        <w:spacing w:line="276" w:lineRule="auto"/>
        <w:ind w:left="1068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E36D2" w:rsidRPr="00AE36D2" w:rsidRDefault="00AE36D2" w:rsidP="00FF4CCB">
      <w:pPr>
        <w:spacing w:line="276" w:lineRule="auto"/>
        <w:ind w:left="1068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>Bedarfe für soziale Teilhabe:</w:t>
      </w:r>
    </w:p>
    <w:p w:rsidR="00AE36D2" w:rsidRPr="00AE36D2" w:rsidRDefault="00AE36D2" w:rsidP="00FF4CCB">
      <w:pPr>
        <w:numPr>
          <w:ilvl w:val="0"/>
          <w:numId w:val="1"/>
        </w:numPr>
        <w:spacing w:after="200" w:line="276" w:lineRule="auto"/>
        <w:ind w:left="1428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>Für Kinder/Jugendliche wird ein Bedarf von pauschal 15 Euro monatlich anerkannt zur Teilhabe am sozialen und kulturellen Leben (Mitglied</w:t>
      </w:r>
      <w:r w:rsidR="001E2719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>beiträge in den Bereichen Sport, Spiel, Kultur und Gesellschaft)</w:t>
      </w:r>
    </w:p>
    <w:p w:rsidR="00AE36D2" w:rsidRPr="00AE36D2" w:rsidRDefault="00AE36D2" w:rsidP="00AE36D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E36D2" w:rsidRPr="00AE36D2" w:rsidRDefault="00AE36D2" w:rsidP="00AE36D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E36D2" w:rsidRPr="00AE36D2" w:rsidRDefault="00AE36D2" w:rsidP="00AE36D2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AE36D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Wer kann mir bei der Beantragung helfen?</w:t>
      </w:r>
    </w:p>
    <w:p w:rsidR="00AE36D2" w:rsidRPr="00AE36D2" w:rsidRDefault="00AE36D2" w:rsidP="00AE36D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Haben Sie Fragen oder brauchen Sie Unterstützung, so können Sie sich gern an die </w:t>
      </w:r>
      <w:r w:rsidRPr="00AE36D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Schulsozialarbeit </w:t>
      </w:r>
      <w:r w:rsidRPr="00AE36D2">
        <w:rPr>
          <w:rFonts w:asciiTheme="minorHAnsi" w:eastAsiaTheme="minorHAnsi" w:hAnsiTheme="minorHAnsi" w:cstheme="minorBidi"/>
          <w:sz w:val="22"/>
          <w:szCs w:val="22"/>
          <w:lang w:eastAsia="en-US"/>
        </w:rPr>
        <w:t>in ihrer Schule wenden.</w:t>
      </w:r>
    </w:p>
    <w:p w:rsidR="00AE36D2" w:rsidRPr="00AE36D2" w:rsidRDefault="00AE36D2" w:rsidP="00AE36D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E36D2" w:rsidRPr="00AE36D2" w:rsidRDefault="00AE36D2" w:rsidP="00AE36D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8574A" w:rsidRDefault="0098574A" w:rsidP="0098574A">
      <w:pPr>
        <w:pStyle w:val="Kopfzeile"/>
        <w:tabs>
          <w:tab w:val="clear" w:pos="4536"/>
          <w:tab w:val="clear" w:pos="9072"/>
        </w:tabs>
        <w:rPr>
          <w:sz w:val="22"/>
        </w:rPr>
      </w:pPr>
    </w:p>
    <w:p w:rsidR="00587DBC" w:rsidRDefault="00587DBC" w:rsidP="0098574A">
      <w:pPr>
        <w:pStyle w:val="Kopfzeile"/>
        <w:tabs>
          <w:tab w:val="clear" w:pos="4536"/>
          <w:tab w:val="clear" w:pos="9072"/>
        </w:tabs>
        <w:rPr>
          <w:sz w:val="22"/>
        </w:rPr>
      </w:pPr>
    </w:p>
    <w:p w:rsidR="0098574A" w:rsidRDefault="0098574A" w:rsidP="0098574A">
      <w:pPr>
        <w:pStyle w:val="Kopfzeile"/>
        <w:tabs>
          <w:tab w:val="clear" w:pos="4536"/>
          <w:tab w:val="clear" w:pos="9072"/>
        </w:tabs>
        <w:rPr>
          <w:sz w:val="22"/>
        </w:rPr>
      </w:pPr>
    </w:p>
    <w:p w:rsidR="0098574A" w:rsidRDefault="0098574A" w:rsidP="0098574A">
      <w:pPr>
        <w:pStyle w:val="Kopfzeile"/>
        <w:tabs>
          <w:tab w:val="clear" w:pos="4536"/>
          <w:tab w:val="clear" w:pos="9072"/>
        </w:tabs>
        <w:rPr>
          <w:sz w:val="22"/>
        </w:rPr>
      </w:pPr>
    </w:p>
    <w:p w:rsidR="0098574A" w:rsidRDefault="0098574A" w:rsidP="0098574A">
      <w:pPr>
        <w:pStyle w:val="Kopfzeile"/>
        <w:tabs>
          <w:tab w:val="clear" w:pos="4536"/>
          <w:tab w:val="clear" w:pos="9072"/>
        </w:tabs>
        <w:rPr>
          <w:sz w:val="22"/>
        </w:rPr>
      </w:pPr>
    </w:p>
    <w:p w:rsidR="00092E71" w:rsidRPr="00AE36D2" w:rsidRDefault="00092E71" w:rsidP="00AE36D2">
      <w:pPr>
        <w:pStyle w:val="Kopfzeile"/>
        <w:tabs>
          <w:tab w:val="clear" w:pos="4536"/>
          <w:tab w:val="clear" w:pos="9072"/>
          <w:tab w:val="left" w:pos="1561"/>
        </w:tabs>
        <w:rPr>
          <w:sz w:val="22"/>
        </w:rPr>
      </w:pPr>
    </w:p>
    <w:sectPr w:rsidR="00092E71" w:rsidRPr="00AE36D2" w:rsidSect="00531778">
      <w:footerReference w:type="default" r:id="rId8"/>
      <w:headerReference w:type="first" r:id="rId9"/>
      <w:pgSz w:w="11906" w:h="16838"/>
      <w:pgMar w:top="1418" w:right="1191" w:bottom="1418" w:left="1191" w:header="709" w:footer="103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2C0" w:rsidRDefault="006352C0">
      <w:r>
        <w:separator/>
      </w:r>
    </w:p>
  </w:endnote>
  <w:endnote w:type="continuationSeparator" w:id="0">
    <w:p w:rsidR="006352C0" w:rsidRDefault="0063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78" w:rsidRDefault="00752251">
    <w:pPr>
      <w:pStyle w:val="Fuzeile"/>
      <w:jc w:val="center"/>
      <w:rPr>
        <w:color w:val="999999"/>
        <w:sz w:val="20"/>
      </w:rPr>
    </w:pPr>
    <w:r>
      <w:rPr>
        <w:rFonts w:ascii="Times New Roman" w:eastAsia="Times New Roman" w:hAnsi="Times New Roman"/>
        <w:color w:val="999999"/>
        <w:sz w:val="20"/>
      </w:rPr>
      <w:t xml:space="preserve">- </w:t>
    </w:r>
    <w:r>
      <w:rPr>
        <w:rFonts w:ascii="Times New Roman" w:eastAsia="Times New Roman" w:hAnsi="Times New Roman"/>
        <w:color w:val="999999"/>
        <w:sz w:val="20"/>
      </w:rPr>
      <w:fldChar w:fldCharType="begin"/>
    </w:r>
    <w:r>
      <w:rPr>
        <w:rFonts w:ascii="Times New Roman" w:eastAsia="Times New Roman" w:hAnsi="Times New Roman"/>
        <w:color w:val="999999"/>
        <w:sz w:val="20"/>
      </w:rPr>
      <w:instrText xml:space="preserve"> PAGE </w:instrText>
    </w:r>
    <w:r>
      <w:rPr>
        <w:rFonts w:ascii="Times New Roman" w:eastAsia="Times New Roman" w:hAnsi="Times New Roman"/>
        <w:color w:val="999999"/>
        <w:sz w:val="20"/>
      </w:rPr>
      <w:fldChar w:fldCharType="separate"/>
    </w:r>
    <w:r w:rsidR="0086378D">
      <w:rPr>
        <w:rFonts w:ascii="Times New Roman" w:eastAsia="Times New Roman" w:hAnsi="Times New Roman"/>
        <w:noProof/>
        <w:color w:val="999999"/>
        <w:sz w:val="20"/>
      </w:rPr>
      <w:t>2</w:t>
    </w:r>
    <w:r>
      <w:rPr>
        <w:rFonts w:ascii="Times New Roman" w:eastAsia="Times New Roman" w:hAnsi="Times New Roman"/>
        <w:color w:val="999999"/>
        <w:sz w:val="20"/>
      </w:rPr>
      <w:fldChar w:fldCharType="end"/>
    </w:r>
    <w:r>
      <w:rPr>
        <w:rFonts w:ascii="Times New Roman" w:eastAsia="Times New Roman" w:hAnsi="Times New Roman"/>
        <w:color w:val="999999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2C0" w:rsidRDefault="006352C0">
      <w:r>
        <w:separator/>
      </w:r>
    </w:p>
  </w:footnote>
  <w:footnote w:type="continuationSeparator" w:id="0">
    <w:p w:rsidR="006352C0" w:rsidRDefault="00635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78" w:rsidRDefault="00752251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7A2867" wp14:editId="4A6CEBC8">
          <wp:simplePos x="0" y="0"/>
          <wp:positionH relativeFrom="column">
            <wp:posOffset>-718820</wp:posOffset>
          </wp:positionH>
          <wp:positionV relativeFrom="paragraph">
            <wp:posOffset>-447675</wp:posOffset>
          </wp:positionV>
          <wp:extent cx="7557770" cy="1762760"/>
          <wp:effectExtent l="0" t="0" r="5080" b="8890"/>
          <wp:wrapNone/>
          <wp:docPr id="13" name="Bild 13" descr="oben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oben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76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9E34DE" wp14:editId="035F00FE">
              <wp:simplePos x="0" y="0"/>
              <wp:positionH relativeFrom="column">
                <wp:posOffset>-704850</wp:posOffset>
              </wp:positionH>
              <wp:positionV relativeFrom="paragraph">
                <wp:posOffset>-333375</wp:posOffset>
              </wp:positionV>
              <wp:extent cx="7429500" cy="1714500"/>
              <wp:effectExtent l="0" t="0" r="0" b="0"/>
              <wp:wrapSquare wrapText="bothSides"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A78" w:rsidRDefault="008637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34D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55.5pt;margin-top:-26.25pt;width:58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" filled="f" stroked="f" strokeweight="0">
              <v:textbox>
                <w:txbxContent>
                  <w:p w:rsidR="00E10A78" w:rsidRDefault="006352C0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EFC"/>
    <w:multiLevelType w:val="hybridMultilevel"/>
    <w:tmpl w:val="2C5C0D82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64576A"/>
    <w:multiLevelType w:val="hybridMultilevel"/>
    <w:tmpl w:val="65CCC8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94CC4"/>
    <w:multiLevelType w:val="hybridMultilevel"/>
    <w:tmpl w:val="96C8F7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F37609"/>
    <w:multiLevelType w:val="hybridMultilevel"/>
    <w:tmpl w:val="0D5E21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4A"/>
    <w:rsid w:val="00092E71"/>
    <w:rsid w:val="001B56C8"/>
    <w:rsid w:val="001E2719"/>
    <w:rsid w:val="002C7800"/>
    <w:rsid w:val="00395E87"/>
    <w:rsid w:val="00572654"/>
    <w:rsid w:val="00587DBC"/>
    <w:rsid w:val="006352C0"/>
    <w:rsid w:val="006A2EBD"/>
    <w:rsid w:val="00712081"/>
    <w:rsid w:val="00752251"/>
    <w:rsid w:val="007F3BF8"/>
    <w:rsid w:val="0086378D"/>
    <w:rsid w:val="00905A33"/>
    <w:rsid w:val="0092173F"/>
    <w:rsid w:val="00981752"/>
    <w:rsid w:val="0098574A"/>
    <w:rsid w:val="00AE36D2"/>
    <w:rsid w:val="00B24211"/>
    <w:rsid w:val="00CE5475"/>
    <w:rsid w:val="00DB111A"/>
    <w:rsid w:val="00FD609D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9FEC7-EA67-42FF-8C1B-CC481D28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574A"/>
    <w:rPr>
      <w:rFonts w:ascii="Times" w:eastAsia="Times" w:hAnsi="Times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857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8574A"/>
    <w:rPr>
      <w:rFonts w:ascii="Times" w:eastAsia="Times" w:hAnsi="Times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9857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8574A"/>
    <w:rPr>
      <w:rFonts w:ascii="Times" w:eastAsia="Times" w:hAnsi="Times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54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5475"/>
    <w:rPr>
      <w:rFonts w:ascii="Tahoma" w:eastAsia="Times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2C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2AB94303.dotm</Template>
  <TotalTime>0</TotalTime>
  <Pages>2</Pages>
  <Words>271</Words>
  <Characters>1713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kdvz Rhein-Erft-Rur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Strunck, Inge</dc:creator>
  <cp:lastModifiedBy>Strunck, Inge</cp:lastModifiedBy>
  <cp:revision>2</cp:revision>
  <cp:lastPrinted>2019-11-20T14:38:00Z</cp:lastPrinted>
  <dcterms:created xsi:type="dcterms:W3CDTF">2019-11-21T07:36:00Z</dcterms:created>
  <dcterms:modified xsi:type="dcterms:W3CDTF">2019-11-21T07:36:00Z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